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2" w:rsidRDefault="006C1442" w:rsidP="006C1442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  <w:t>Как записать ребёнка в детский сад</w:t>
      </w:r>
    </w:p>
    <w:p w:rsidR="006C1442" w:rsidRPr="006C1442" w:rsidRDefault="006C1442" w:rsidP="006C1442">
      <w:pPr>
        <w:shd w:val="clear" w:color="auto" w:fill="FAFC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  <w:lang w:eastAsia="ru-RU"/>
        </w:rPr>
      </w:pPr>
    </w:p>
    <w:p w:rsidR="006C1442" w:rsidRPr="006C1442" w:rsidRDefault="006C1442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Воспользуйтесь электронной услугой </w:t>
      </w:r>
      <w:r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 </w:t>
      </w:r>
      <w:hyperlink r:id="rId6" w:history="1"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Запись в дошкольную организацию</w:t>
        </w:r>
      </w:hyperlink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 или обратитесь лично в МФЦ.</w:t>
      </w:r>
    </w:p>
    <w:p w:rsidR="006C1442" w:rsidRPr="006C1442" w:rsidRDefault="006C1442" w:rsidP="006C1442">
      <w:pPr>
        <w:shd w:val="clear" w:color="auto" w:fill="FFFFFF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Подав заявление, вы встанете на учёт в местном органе управления образованием. Это можно сделать сразу после рождения ребёнка и оформления его основных документов.</w:t>
      </w:r>
    </w:p>
    <w:p w:rsidR="006C1442" w:rsidRDefault="006C1442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bdr w:val="none" w:sz="0" w:space="0" w:color="auto" w:frame="1"/>
          <w:lang w:eastAsia="ru-RU"/>
        </w:rPr>
      </w:pPr>
    </w:p>
    <w:p w:rsidR="006C1442" w:rsidRDefault="006C1442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bdr w:val="none" w:sz="0" w:space="0" w:color="auto" w:frame="1"/>
          <w:lang w:eastAsia="ru-RU"/>
        </w:rPr>
      </w:pPr>
      <w:r w:rsidRPr="006C1442"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bdr w:val="none" w:sz="0" w:space="0" w:color="auto" w:frame="1"/>
          <w:lang w:eastAsia="ru-RU"/>
        </w:rPr>
        <w:t xml:space="preserve">Порядок записи на </w:t>
      </w:r>
      <w:proofErr w:type="spellStart"/>
      <w:r w:rsidRPr="006C1442"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bdr w:val="none" w:sz="0" w:space="0" w:color="auto" w:frame="1"/>
          <w:lang w:eastAsia="ru-RU"/>
        </w:rPr>
        <w:t>Госуслугах</w:t>
      </w:r>
      <w:proofErr w:type="spellEnd"/>
    </w:p>
    <w:p w:rsidR="006C3ACB" w:rsidRPr="006C1442" w:rsidRDefault="006C3ACB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</w:p>
    <w:p w:rsidR="006C1442" w:rsidRPr="006C1442" w:rsidRDefault="006C1442" w:rsidP="006C1442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Откройте </w:t>
      </w:r>
      <w:hyperlink r:id="rId7" w:history="1"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услугу по запис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и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 xml:space="preserve"> в детский сад </w:t>
        </w:r>
      </w:hyperlink>
    </w:p>
    <w:p w:rsidR="006C1442" w:rsidRPr="006C1442" w:rsidRDefault="00460270" w:rsidP="004602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B1F3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215465" cy="2933700"/>
            <wp:effectExtent l="0" t="0" r="4445" b="0"/>
            <wp:docPr id="4" name="Рисунок 4" descr="C:\Users\КузнецоваЕВ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знецоваЕВ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13" cy="29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42" w:rsidRPr="006C1442" w:rsidRDefault="006C1442" w:rsidP="006C1442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Заполните и отправьте заявление. Укажите желаемую дату, когда вы хот</w:t>
      </w:r>
      <w:r w:rsidR="006C3ACB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ите, чтобы ребёнок пошёл в сад</w:t>
      </w:r>
      <w:bookmarkStart w:id="0" w:name="_GoBack"/>
      <w:bookmarkEnd w:id="0"/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, подходящие детские сады, направленность группы и режим пребывания в ней. Если нужно записать сразу нескольких детей в детский сад — подавайте заявление на каждого ребёнка  отдельно</w:t>
      </w:r>
    </w:p>
    <w:p w:rsidR="006C1442" w:rsidRPr="006C1442" w:rsidRDefault="006C1442" w:rsidP="006C1442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В течение </w:t>
      </w:r>
      <w:r w:rsidR="00460270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1</w:t>
      </w: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0 рабочих дней ребёнка поставят на учёт</w:t>
      </w:r>
      <w:r w:rsidR="00460270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.</w:t>
      </w:r>
    </w:p>
    <w:p w:rsidR="00460270" w:rsidRPr="00460270" w:rsidRDefault="006C1442" w:rsidP="006C1442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Дождитесь, пока наступит указанная в заявлении дата и в детском саду появится место для зачисления. Если подавали заявление на </w:t>
      </w:r>
      <w:proofErr w:type="spellStart"/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Госуслугах</w:t>
      </w:r>
      <w:proofErr w:type="spellEnd"/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, </w:t>
      </w:r>
      <w:r w:rsidR="00460270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информация о ходе рассмотрения заявления будет </w:t>
      </w: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 </w:t>
      </w:r>
      <w:hyperlink r:id="rId9" w:history="1"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в ли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ч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ном кабинете</w:t>
        </w:r>
      </w:hyperlink>
      <w:r w:rsidR="00460270" w:rsidRPr="00460270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 </w:t>
      </w:r>
    </w:p>
    <w:p w:rsidR="00460270" w:rsidRPr="00460270" w:rsidRDefault="00460270" w:rsidP="004602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B1F33"/>
          <w:sz w:val="32"/>
          <w:szCs w:val="32"/>
          <w:lang w:eastAsia="ru-RU"/>
        </w:rPr>
        <w:lastRenderedPageBreak/>
        <w:drawing>
          <wp:inline distT="0" distB="0" distL="0" distR="0">
            <wp:extent cx="5019675" cy="2505075"/>
            <wp:effectExtent l="0" t="0" r="9525" b="9525"/>
            <wp:docPr id="3" name="Рисунок 3" descr="C:\Users\КузнецоваЕВ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нецоваЕВ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78" cy="25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70" w:rsidRPr="00460270" w:rsidRDefault="00460270" w:rsidP="00460270">
      <w:p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</w:p>
    <w:p w:rsidR="00460270" w:rsidRPr="00460270" w:rsidRDefault="00460270" w:rsidP="00460270">
      <w:pPr>
        <w:shd w:val="clear" w:color="auto" w:fill="FFFFFF"/>
        <w:spacing w:after="0" w:line="360" w:lineRule="atLeast"/>
        <w:ind w:left="288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</w:p>
    <w:p w:rsidR="00460270" w:rsidRPr="006C3ACB" w:rsidRDefault="00460270" w:rsidP="006C1442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Е</w:t>
      </w:r>
      <w:r w:rsidR="006C1442"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сли подавали лично</w:t>
      </w:r>
      <w:r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 в МФЦ</w:t>
      </w:r>
      <w:r w:rsidR="006C1442"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 xml:space="preserve"> — ждите, пока с вами свяжутся или </w:t>
      </w:r>
      <w:hyperlink r:id="rId11" w:history="1">
        <w:r w:rsidR="006C1442"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подайте заявление об ин</w:t>
        </w:r>
        <w:r w:rsidR="006C1442"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ф</w:t>
        </w:r>
        <w:r w:rsidR="006C1442"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 xml:space="preserve">ормировании через </w:t>
        </w:r>
        <w:proofErr w:type="spellStart"/>
        <w:r w:rsidR="006C1442"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Госуслуги</w:t>
        </w:r>
        <w:proofErr w:type="spellEnd"/>
      </w:hyperlink>
    </w:p>
    <w:p w:rsidR="00460270" w:rsidRDefault="006C3ACB" w:rsidP="006C3A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B1F33"/>
          <w:sz w:val="32"/>
          <w:szCs w:val="32"/>
          <w:lang w:eastAsia="ru-RU"/>
        </w:rPr>
        <w:drawing>
          <wp:inline distT="0" distB="0" distL="0" distR="0">
            <wp:extent cx="5372100" cy="3021806"/>
            <wp:effectExtent l="0" t="0" r="0" b="7620"/>
            <wp:docPr id="6" name="Рисунок 6" descr="C:\Users\КузнецоваЕВ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знецоваЕВ\Desktop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30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CB" w:rsidRDefault="006C3ACB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</w:p>
    <w:p w:rsidR="006C1442" w:rsidRPr="006C1442" w:rsidRDefault="006C1442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r w:rsidRPr="006C1442"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  <w:t>Подробнее о записи в детский сад можно узнать из жизненной ситуации </w:t>
      </w:r>
      <w:hyperlink r:id="rId13" w:history="1"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Дошкольное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 xml:space="preserve"> 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образование</w:t>
        </w:r>
      </w:hyperlink>
    </w:p>
    <w:p w:rsidR="006C1442" w:rsidRPr="006C1442" w:rsidRDefault="006C1442" w:rsidP="006C14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32"/>
          <w:szCs w:val="32"/>
          <w:lang w:eastAsia="ru-RU"/>
        </w:rPr>
      </w:pPr>
      <w:hyperlink r:id="rId14" w:history="1"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 xml:space="preserve">Какие документы 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н</w:t>
        </w:r>
        <w:r w:rsidRPr="006C1442">
          <w:rPr>
            <w:rFonts w:ascii="Times New Roman" w:eastAsia="Times New Roman" w:hAnsi="Times New Roman" w:cs="Times New Roman"/>
            <w:color w:val="0D4CD3"/>
            <w:sz w:val="32"/>
            <w:szCs w:val="32"/>
            <w:bdr w:val="none" w:sz="0" w:space="0" w:color="auto" w:frame="1"/>
            <w:lang w:eastAsia="ru-RU"/>
          </w:rPr>
          <w:t>ужны для записи в детский сад</w:t>
        </w:r>
      </w:hyperlink>
    </w:p>
    <w:p w:rsidR="00DA62B6" w:rsidRDefault="00DA62B6">
      <w:pPr>
        <w:rPr>
          <w:lang w:val="en-US"/>
        </w:rPr>
      </w:pPr>
    </w:p>
    <w:p w:rsidR="006C1442" w:rsidRPr="006C1442" w:rsidRDefault="006C1442">
      <w:pPr>
        <w:rPr>
          <w:lang w:val="en-US"/>
        </w:rPr>
      </w:pPr>
    </w:p>
    <w:sectPr w:rsidR="006C1442" w:rsidRPr="006C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3648"/>
    <w:multiLevelType w:val="multilevel"/>
    <w:tmpl w:val="2FC4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3"/>
    <w:rsid w:val="001D571E"/>
    <w:rsid w:val="00460270"/>
    <w:rsid w:val="006C1442"/>
    <w:rsid w:val="006C3ACB"/>
    <w:rsid w:val="00A91903"/>
    <w:rsid w:val="00D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situation/obtain_education/preschool_educ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group/kindergarten_enrollmen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group/kindergarten_enrollment" TargetMode="External"/><Relationship Id="rId11" Type="http://schemas.openxmlformats.org/officeDocument/2006/relationships/hyperlink" Target="https://www.gosuslugi.ru/10909/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k.gosuslugi.ru/" TargetMode="External"/><Relationship Id="rId14" Type="http://schemas.openxmlformats.org/officeDocument/2006/relationships/hyperlink" Target="https://www.gosuslugi.ru/help/faq/kindergarten/10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Кузнецова</dc:creator>
  <cp:lastModifiedBy>Екатерина Валерьевна Кузнецова</cp:lastModifiedBy>
  <cp:revision>2</cp:revision>
  <dcterms:created xsi:type="dcterms:W3CDTF">2023-08-18T06:10:00Z</dcterms:created>
  <dcterms:modified xsi:type="dcterms:W3CDTF">2023-08-18T06:10:00Z</dcterms:modified>
</cp:coreProperties>
</file>